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8DC" w:rsidRPr="00C4072E" w:rsidRDefault="00543171" w:rsidP="008B0704">
      <w:pPr>
        <w:ind w:left="2160" w:firstLine="720"/>
        <w:rPr>
          <w:sz w:val="22"/>
        </w:rPr>
      </w:pPr>
      <w:bookmarkStart w:id="0" w:name="_GoBack"/>
      <w:bookmarkEnd w:id="0"/>
      <w:r w:rsidRPr="00C4072E">
        <w:rPr>
          <w:b/>
          <w:bCs/>
        </w:rPr>
        <w:t>Employee Criminal Background Policy</w:t>
      </w:r>
    </w:p>
    <w:p w:rsidR="002A5E51" w:rsidRDefault="002A5E51">
      <w:pPr>
        <w:rPr>
          <w:rFonts w:ascii="Tahoma" w:hAnsi="Tahoma" w:cs="Tahoma"/>
          <w:sz w:val="22"/>
        </w:rPr>
      </w:pPr>
    </w:p>
    <w:p w:rsidR="00B778DC" w:rsidRDefault="00B778DC">
      <w:pPr>
        <w:rPr>
          <w:rFonts w:ascii="Tahoma" w:hAnsi="Tahoma" w:cs="Tahoma"/>
          <w:sz w:val="22"/>
        </w:rPr>
      </w:pPr>
      <w:r>
        <w:rPr>
          <w:rFonts w:ascii="Tahoma" w:hAnsi="Tahoma" w:cs="Tahoma"/>
          <w:sz w:val="22"/>
        </w:rPr>
        <w:t>The Bridge to Hope, Inc.</w:t>
      </w:r>
      <w:r w:rsidR="00C4072E">
        <w:rPr>
          <w:rFonts w:ascii="Tahoma" w:hAnsi="Tahoma" w:cs="Tahoma"/>
          <w:sz w:val="22"/>
        </w:rPr>
        <w:t>’s</w:t>
      </w:r>
      <w:r>
        <w:rPr>
          <w:rFonts w:ascii="Tahoma" w:hAnsi="Tahoma" w:cs="Tahoma"/>
          <w:sz w:val="22"/>
        </w:rPr>
        <w:t xml:space="preserve"> policy is to</w:t>
      </w:r>
      <w:r>
        <w:rPr>
          <w:sz w:val="22"/>
        </w:rPr>
        <w:t xml:space="preserve"> </w:t>
      </w:r>
      <w:r>
        <w:rPr>
          <w:rFonts w:ascii="Tahoma" w:hAnsi="Tahoma" w:cs="Tahoma"/>
          <w:sz w:val="22"/>
        </w:rPr>
        <w:t>conduct criminal background investigations</w:t>
      </w:r>
      <w:r>
        <w:rPr>
          <w:sz w:val="22"/>
        </w:rPr>
        <w:t xml:space="preserve"> </w:t>
      </w:r>
      <w:r>
        <w:rPr>
          <w:rFonts w:ascii="Tahoma" w:hAnsi="Tahoma" w:cs="Tahoma"/>
          <w:sz w:val="22"/>
        </w:rPr>
        <w:t>for applicants</w:t>
      </w:r>
      <w:r>
        <w:rPr>
          <w:sz w:val="22"/>
        </w:rPr>
        <w:t xml:space="preserve"> </w:t>
      </w:r>
      <w:r>
        <w:rPr>
          <w:rFonts w:ascii="Tahoma" w:hAnsi="Tahoma" w:cs="Tahoma"/>
          <w:sz w:val="22"/>
        </w:rPr>
        <w:t>for any position within the agency</w:t>
      </w:r>
      <w:r w:rsidR="002A5E51">
        <w:rPr>
          <w:rFonts w:ascii="Tahoma" w:hAnsi="Tahoma" w:cs="Tahoma"/>
          <w:sz w:val="22"/>
        </w:rPr>
        <w:t xml:space="preserve"> – paid and unpaid</w:t>
      </w:r>
      <w:r w:rsidR="00543171">
        <w:rPr>
          <w:rFonts w:ascii="Tahoma" w:hAnsi="Tahoma" w:cs="Tahoma"/>
          <w:sz w:val="22"/>
        </w:rPr>
        <w:t xml:space="preserve">. </w:t>
      </w:r>
      <w:r>
        <w:rPr>
          <w:rFonts w:ascii="Tahoma" w:hAnsi="Tahoma" w:cs="Tahoma"/>
          <w:sz w:val="22"/>
        </w:rPr>
        <w:t>Conducting criminal background checks on all newly hired individuals helps to protect clients, employees, the general publ</w:t>
      </w:r>
      <w:r w:rsidR="002A5E51">
        <w:rPr>
          <w:rFonts w:ascii="Tahoma" w:hAnsi="Tahoma" w:cs="Tahoma"/>
          <w:sz w:val="22"/>
        </w:rPr>
        <w:t>ic, and property.  Volunteers, b</w:t>
      </w:r>
      <w:r>
        <w:rPr>
          <w:rFonts w:ascii="Tahoma" w:hAnsi="Tahoma" w:cs="Tahoma"/>
          <w:sz w:val="22"/>
        </w:rPr>
        <w:t xml:space="preserve">oard </w:t>
      </w:r>
      <w:r w:rsidR="002A5E51">
        <w:rPr>
          <w:rFonts w:ascii="Tahoma" w:hAnsi="Tahoma" w:cs="Tahoma"/>
          <w:sz w:val="22"/>
        </w:rPr>
        <w:t>members, and e</w:t>
      </w:r>
      <w:r>
        <w:rPr>
          <w:rFonts w:ascii="Tahoma" w:hAnsi="Tahoma" w:cs="Tahoma"/>
          <w:sz w:val="22"/>
        </w:rPr>
        <w:t xml:space="preserve">mployed </w:t>
      </w:r>
      <w:r w:rsidR="002A5E51">
        <w:rPr>
          <w:rFonts w:ascii="Tahoma" w:hAnsi="Tahoma" w:cs="Tahoma"/>
          <w:sz w:val="22"/>
        </w:rPr>
        <w:t>s</w:t>
      </w:r>
      <w:r>
        <w:rPr>
          <w:rFonts w:ascii="Tahoma" w:hAnsi="Tahoma" w:cs="Tahoma"/>
          <w:sz w:val="22"/>
        </w:rPr>
        <w:t xml:space="preserve">taff are all subject to an annual criminal background investigation. </w:t>
      </w:r>
    </w:p>
    <w:p w:rsidR="00B778DC" w:rsidRDefault="00B778DC">
      <w:pPr>
        <w:rPr>
          <w:rFonts w:ascii="Tahoma" w:hAnsi="Tahoma" w:cs="Tahoma"/>
          <w:sz w:val="22"/>
        </w:rPr>
      </w:pPr>
    </w:p>
    <w:p w:rsidR="00B778DC" w:rsidRDefault="00B778DC">
      <w:pPr>
        <w:rPr>
          <w:rFonts w:ascii="Tahoma" w:hAnsi="Tahoma" w:cs="Tahoma"/>
          <w:sz w:val="22"/>
        </w:rPr>
      </w:pPr>
      <w:r>
        <w:rPr>
          <w:rFonts w:ascii="Tahoma" w:hAnsi="Tahoma" w:cs="Tahoma"/>
          <w:sz w:val="22"/>
        </w:rPr>
        <w:t>All employee offers are contingent upon satisfactory results of the criminal background check. Applicants refusing to complete this</w:t>
      </w:r>
      <w:r w:rsidR="002A5E51">
        <w:rPr>
          <w:rFonts w:ascii="Tahoma" w:hAnsi="Tahoma" w:cs="Tahoma"/>
          <w:sz w:val="22"/>
        </w:rPr>
        <w:t>,</w:t>
      </w:r>
      <w:r>
        <w:rPr>
          <w:rFonts w:ascii="Tahoma" w:hAnsi="Tahoma" w:cs="Tahoma"/>
          <w:sz w:val="22"/>
        </w:rPr>
        <w:t xml:space="preserve"> or failing to answer truthfully and </w:t>
      </w:r>
      <w:r w:rsidR="002A5E51">
        <w:rPr>
          <w:rFonts w:ascii="Tahoma" w:hAnsi="Tahoma" w:cs="Tahoma"/>
          <w:sz w:val="22"/>
        </w:rPr>
        <w:t>completely,</w:t>
      </w:r>
      <w:r>
        <w:rPr>
          <w:rFonts w:ascii="Tahoma" w:hAnsi="Tahoma" w:cs="Tahoma"/>
          <w:sz w:val="22"/>
        </w:rPr>
        <w:t xml:space="preserve"> will not receive offers of employment, or employees will hav</w:t>
      </w:r>
      <w:r w:rsidR="00543171">
        <w:rPr>
          <w:rFonts w:ascii="Tahoma" w:hAnsi="Tahoma" w:cs="Tahoma"/>
          <w:sz w:val="22"/>
        </w:rPr>
        <w:t xml:space="preserve">e their employment terminated. </w:t>
      </w:r>
      <w:r>
        <w:rPr>
          <w:rFonts w:ascii="Tahoma" w:hAnsi="Tahoma" w:cs="Tahoma"/>
          <w:sz w:val="22"/>
        </w:rPr>
        <w:t>Any agreement regarding employment already signed will be cancelled.</w:t>
      </w:r>
    </w:p>
    <w:p w:rsidR="00543171" w:rsidRDefault="00543171">
      <w:pPr>
        <w:rPr>
          <w:rFonts w:ascii="Tahoma" w:hAnsi="Tahoma" w:cs="Tahoma"/>
          <w:sz w:val="22"/>
        </w:rPr>
      </w:pPr>
    </w:p>
    <w:p w:rsidR="00543171" w:rsidRDefault="00543171">
      <w:pPr>
        <w:rPr>
          <w:rFonts w:ascii="Tahoma" w:hAnsi="Tahoma" w:cs="Tahoma"/>
          <w:sz w:val="22"/>
        </w:rPr>
      </w:pPr>
      <w:r>
        <w:rPr>
          <w:rFonts w:ascii="Tahoma" w:hAnsi="Tahoma" w:cs="Tahoma"/>
          <w:sz w:val="22"/>
        </w:rPr>
        <w:t xml:space="preserve">All employees will have a new background check </w:t>
      </w:r>
      <w:r w:rsidR="003436E3">
        <w:rPr>
          <w:rFonts w:ascii="Tahoma" w:hAnsi="Tahoma" w:cs="Tahoma"/>
          <w:sz w:val="22"/>
        </w:rPr>
        <w:t>performed</w:t>
      </w:r>
      <w:r>
        <w:rPr>
          <w:rFonts w:ascii="Tahoma" w:hAnsi="Tahoma" w:cs="Tahoma"/>
          <w:sz w:val="22"/>
        </w:rPr>
        <w:t xml:space="preserve"> </w:t>
      </w:r>
      <w:r w:rsidR="00C4072E">
        <w:rPr>
          <w:rFonts w:ascii="Tahoma" w:hAnsi="Tahoma" w:cs="Tahoma"/>
          <w:sz w:val="22"/>
        </w:rPr>
        <w:t>yearly.</w:t>
      </w:r>
    </w:p>
    <w:p w:rsidR="00B778DC" w:rsidRDefault="00B778DC">
      <w:pPr>
        <w:rPr>
          <w:rFonts w:ascii="Tahoma" w:hAnsi="Tahoma" w:cs="Tahoma"/>
          <w:sz w:val="22"/>
        </w:rPr>
      </w:pPr>
    </w:p>
    <w:p w:rsidR="00B778DC" w:rsidRDefault="00B778DC">
      <w:pPr>
        <w:rPr>
          <w:rFonts w:ascii="Tahoma" w:hAnsi="Tahoma" w:cs="Tahoma"/>
          <w:sz w:val="22"/>
        </w:rPr>
      </w:pPr>
      <w:r>
        <w:rPr>
          <w:rFonts w:ascii="Tahoma" w:hAnsi="Tahoma" w:cs="Tahoma"/>
          <w:sz w:val="22"/>
        </w:rPr>
        <w:t>I understand that The Bridge to Hope will perform a Criminal History Background Check</w:t>
      </w:r>
      <w:r w:rsidR="00C4072E">
        <w:rPr>
          <w:rFonts w:ascii="Tahoma" w:hAnsi="Tahoma" w:cs="Tahoma"/>
          <w:sz w:val="22"/>
        </w:rPr>
        <w:t>, as well as a Sex Offender Registry search,</w:t>
      </w:r>
      <w:r>
        <w:rPr>
          <w:rFonts w:ascii="Tahoma" w:hAnsi="Tahoma" w:cs="Tahoma"/>
          <w:sz w:val="22"/>
        </w:rPr>
        <w:t xml:space="preserve"> as part of the procedure for processing my application for employment.</w:t>
      </w:r>
    </w:p>
    <w:p w:rsidR="00B778DC" w:rsidRDefault="00B778DC">
      <w:pPr>
        <w:rPr>
          <w:rFonts w:ascii="Tahoma" w:hAnsi="Tahoma" w:cs="Tahoma"/>
          <w:sz w:val="22"/>
        </w:rPr>
      </w:pPr>
    </w:p>
    <w:p w:rsidR="00B778DC" w:rsidRPr="00C4072E" w:rsidRDefault="00B778DC">
      <w:pPr>
        <w:rPr>
          <w:rFonts w:ascii="Tahoma" w:hAnsi="Tahoma" w:cs="Tahoma"/>
          <w:sz w:val="22"/>
        </w:rPr>
      </w:pPr>
      <w:r>
        <w:rPr>
          <w:rFonts w:ascii="Tahoma" w:hAnsi="Tahoma" w:cs="Tahoma"/>
          <w:sz w:val="22"/>
        </w:rPr>
        <w:t xml:space="preserve">I understand that my social security number will be verified and information about my criminal background will be obtained. </w:t>
      </w:r>
      <w:r w:rsidR="00C4072E">
        <w:rPr>
          <w:rFonts w:ascii="Tahoma" w:hAnsi="Tahoma" w:cs="Tahoma"/>
          <w:sz w:val="22"/>
        </w:rPr>
        <w:t xml:space="preserve">I understand that I must disclose </w:t>
      </w:r>
      <w:r w:rsidR="00C4072E" w:rsidRPr="00C4072E">
        <w:rPr>
          <w:rFonts w:ascii="Tahoma" w:hAnsi="Tahoma" w:cs="Tahoma"/>
          <w:i/>
          <w:sz w:val="22"/>
        </w:rPr>
        <w:t>any state in which I have worked, lived, or attended school in the last 5 years</w:t>
      </w:r>
      <w:r w:rsidR="00C4072E">
        <w:rPr>
          <w:rFonts w:ascii="Tahoma" w:hAnsi="Tahoma" w:cs="Tahoma"/>
          <w:i/>
          <w:sz w:val="22"/>
        </w:rPr>
        <w:t xml:space="preserve">, </w:t>
      </w:r>
      <w:r w:rsidR="00C4072E">
        <w:rPr>
          <w:rFonts w:ascii="Tahoma" w:hAnsi="Tahoma" w:cs="Tahoma"/>
          <w:sz w:val="22"/>
        </w:rPr>
        <w:t xml:space="preserve">so an appropriate check can be completed through those state databases. </w:t>
      </w:r>
    </w:p>
    <w:p w:rsidR="00B778DC" w:rsidRDefault="00B778DC">
      <w:pPr>
        <w:rPr>
          <w:rFonts w:ascii="Tahoma" w:hAnsi="Tahoma" w:cs="Tahoma"/>
          <w:sz w:val="22"/>
        </w:rPr>
      </w:pPr>
    </w:p>
    <w:p w:rsidR="00B778DC" w:rsidRDefault="00B778DC">
      <w:pPr>
        <w:rPr>
          <w:rFonts w:ascii="Tahoma" w:hAnsi="Tahoma" w:cs="Tahoma"/>
          <w:sz w:val="22"/>
        </w:rPr>
      </w:pPr>
      <w:r>
        <w:rPr>
          <w:rFonts w:ascii="Tahoma" w:hAnsi="Tahoma" w:cs="Tahoma"/>
          <w:sz w:val="22"/>
        </w:rPr>
        <w:t xml:space="preserve">I understand that the information contained in the Criminal History Background Check will be available to those persons involved in making employment decisions or performing the background investigation, and that this information will be used for the purpose of making an employment decision. </w:t>
      </w:r>
    </w:p>
    <w:p w:rsidR="00B778DC" w:rsidRDefault="00B778DC">
      <w:pPr>
        <w:rPr>
          <w:rFonts w:ascii="Tahoma" w:hAnsi="Tahoma" w:cs="Tahoma"/>
          <w:sz w:val="22"/>
        </w:rPr>
      </w:pPr>
    </w:p>
    <w:p w:rsidR="002A5E51" w:rsidRDefault="00B778DC">
      <w:pPr>
        <w:rPr>
          <w:rFonts w:ascii="Tahoma" w:hAnsi="Tahoma" w:cs="Tahoma"/>
          <w:sz w:val="22"/>
        </w:rPr>
      </w:pPr>
      <w:r>
        <w:rPr>
          <w:rFonts w:ascii="Tahoma" w:hAnsi="Tahoma" w:cs="Tahoma"/>
          <w:sz w:val="22"/>
        </w:rPr>
        <w:t xml:space="preserve">I hereby consent to the Criminal History Background Check as described above, and authorize The Bridge to Hope to procure reports concerning my background as stated above. </w:t>
      </w:r>
    </w:p>
    <w:p w:rsidR="00B778DC" w:rsidRDefault="00B778DC">
      <w:pPr>
        <w:rPr>
          <w:rFonts w:ascii="Tahoma" w:hAnsi="Tahoma" w:cs="Tahoma"/>
          <w:sz w:val="22"/>
        </w:rPr>
      </w:pPr>
    </w:p>
    <w:p w:rsidR="00B778DC" w:rsidRDefault="00B778DC">
      <w:pPr>
        <w:rPr>
          <w:rFonts w:ascii="Tahoma" w:hAnsi="Tahoma" w:cs="Tahoma"/>
          <w:sz w:val="22"/>
        </w:rPr>
      </w:pPr>
      <w:r>
        <w:rPr>
          <w:rFonts w:ascii="Tahoma" w:hAnsi="Tahoma" w:cs="Tahoma"/>
          <w:sz w:val="22"/>
        </w:rPr>
        <w:t>________________________________________   ___________________</w:t>
      </w:r>
    </w:p>
    <w:p w:rsidR="00B778DC" w:rsidRDefault="00B778DC">
      <w:pPr>
        <w:rPr>
          <w:rFonts w:ascii="Tahoma" w:hAnsi="Tahoma" w:cs="Tahoma"/>
          <w:sz w:val="22"/>
        </w:rPr>
      </w:pPr>
      <w:r>
        <w:rPr>
          <w:rFonts w:ascii="Tahoma" w:hAnsi="Tahoma" w:cs="Tahoma"/>
          <w:sz w:val="22"/>
        </w:rPr>
        <w:t>Signature of Applicant</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Date</w:t>
      </w:r>
    </w:p>
    <w:p w:rsidR="00B778DC" w:rsidRDefault="00B778DC">
      <w:pPr>
        <w:rPr>
          <w:rFonts w:ascii="Tahoma" w:hAnsi="Tahoma" w:cs="Tahoma"/>
          <w:sz w:val="22"/>
        </w:rPr>
      </w:pPr>
    </w:p>
    <w:p w:rsidR="00B778DC" w:rsidRDefault="00B778DC">
      <w:pPr>
        <w:rPr>
          <w:rFonts w:ascii="Tahoma" w:hAnsi="Tahoma" w:cs="Tahoma"/>
          <w:sz w:val="22"/>
        </w:rPr>
      </w:pPr>
      <w:r>
        <w:rPr>
          <w:rFonts w:ascii="Tahoma" w:hAnsi="Tahoma" w:cs="Tahoma"/>
          <w:sz w:val="22"/>
        </w:rPr>
        <w:t>________________________________________</w:t>
      </w:r>
      <w:r>
        <w:rPr>
          <w:rFonts w:ascii="Tahoma" w:hAnsi="Tahoma" w:cs="Tahoma"/>
          <w:sz w:val="22"/>
        </w:rPr>
        <w:tab/>
        <w:t>______-______-______</w:t>
      </w:r>
    </w:p>
    <w:p w:rsidR="00B778DC" w:rsidRDefault="00B778DC">
      <w:pPr>
        <w:rPr>
          <w:rFonts w:ascii="Tahoma" w:hAnsi="Tahoma" w:cs="Tahoma"/>
          <w:sz w:val="22"/>
        </w:rPr>
      </w:pPr>
      <w:r>
        <w:rPr>
          <w:rFonts w:ascii="Tahoma" w:hAnsi="Tahoma" w:cs="Tahoma"/>
          <w:sz w:val="22"/>
        </w:rPr>
        <w:t>Print Full Name of Applicant</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Social Security Number</w:t>
      </w:r>
    </w:p>
    <w:p w:rsidR="00C4072E" w:rsidRDefault="00C4072E">
      <w:pPr>
        <w:rPr>
          <w:rFonts w:ascii="Tahoma" w:hAnsi="Tahoma" w:cs="Tahoma"/>
          <w:sz w:val="22"/>
        </w:rPr>
      </w:pPr>
    </w:p>
    <w:p w:rsidR="00C4072E" w:rsidRDefault="00B778DC">
      <w:pPr>
        <w:rPr>
          <w:rFonts w:ascii="Tahoma" w:hAnsi="Tahoma" w:cs="Tahoma"/>
          <w:sz w:val="22"/>
        </w:rPr>
      </w:pPr>
      <w:r>
        <w:rPr>
          <w:rFonts w:ascii="Tahoma" w:hAnsi="Tahoma" w:cs="Tahoma"/>
          <w:sz w:val="22"/>
        </w:rPr>
        <w:t>___________________</w:t>
      </w:r>
      <w:r w:rsidR="00C4072E">
        <w:rPr>
          <w:rFonts w:ascii="Tahoma" w:hAnsi="Tahoma" w:cs="Tahoma"/>
          <w:sz w:val="22"/>
        </w:rPr>
        <w:t xml:space="preserve"> </w:t>
      </w:r>
    </w:p>
    <w:p w:rsidR="00543171" w:rsidRDefault="00543171">
      <w:pPr>
        <w:rPr>
          <w:rFonts w:ascii="Tahoma" w:hAnsi="Tahoma" w:cs="Tahoma"/>
          <w:sz w:val="22"/>
        </w:rPr>
      </w:pPr>
      <w:r>
        <w:rPr>
          <w:rFonts w:ascii="Tahoma" w:hAnsi="Tahoma" w:cs="Tahoma"/>
          <w:sz w:val="22"/>
        </w:rPr>
        <w:t xml:space="preserve">Date of Birth </w:t>
      </w:r>
    </w:p>
    <w:p w:rsidR="00C4072E" w:rsidRDefault="00C4072E">
      <w:pPr>
        <w:rPr>
          <w:rFonts w:ascii="Tahoma" w:hAnsi="Tahoma" w:cs="Tahoma"/>
          <w:sz w:val="22"/>
        </w:rPr>
      </w:pPr>
    </w:p>
    <w:p w:rsidR="00C4072E" w:rsidRDefault="007A3823">
      <w:pPr>
        <w:rPr>
          <w:rFonts w:ascii="Tahoma" w:hAnsi="Tahoma" w:cs="Tahoma"/>
          <w:sz w:val="22"/>
        </w:rPr>
      </w:pPr>
      <w:r>
        <w:rPr>
          <w:rFonts w:ascii="Tahoma" w:hAnsi="Tahoma" w:cs="Tahoma"/>
          <w:sz w:val="22"/>
        </w:rPr>
        <w:t>I have l</w:t>
      </w:r>
      <w:r w:rsidR="00C4072E">
        <w:rPr>
          <w:rFonts w:ascii="Tahoma" w:hAnsi="Tahoma" w:cs="Tahoma"/>
          <w:sz w:val="22"/>
        </w:rPr>
        <w:t>ived, worked,</w:t>
      </w:r>
      <w:r>
        <w:rPr>
          <w:rFonts w:ascii="Tahoma" w:hAnsi="Tahoma" w:cs="Tahoma"/>
          <w:sz w:val="22"/>
        </w:rPr>
        <w:t xml:space="preserve"> or</w:t>
      </w:r>
      <w:r w:rsidR="00C4072E">
        <w:rPr>
          <w:rFonts w:ascii="Tahoma" w:hAnsi="Tahoma" w:cs="Tahoma"/>
          <w:sz w:val="22"/>
        </w:rPr>
        <w:t xml:space="preserve"> attended school in the following states in the last 5 years (with dates):</w:t>
      </w:r>
    </w:p>
    <w:p w:rsidR="00C4072E" w:rsidRDefault="00C4072E">
      <w:r>
        <w:rPr>
          <w:rFonts w:ascii="Tahoma" w:hAnsi="Tahoma" w:cs="Tahoma"/>
          <w:sz w:val="22"/>
        </w:rPr>
        <w:t>_____________________________________________________________</w:t>
      </w:r>
      <w:r>
        <w:rPr>
          <w:rFonts w:ascii="Tahoma" w:hAnsi="Tahoma" w:cs="Tahoma"/>
          <w:sz w:val="22"/>
        </w:rPr>
        <w:softHyphen/>
      </w:r>
      <w:r>
        <w:rPr>
          <w:rFonts w:ascii="Tahoma" w:hAnsi="Tahoma" w:cs="Tahoma"/>
          <w:sz w:val="22"/>
        </w:rPr>
        <w:softHyphen/>
      </w:r>
      <w:r>
        <w:rPr>
          <w:rFonts w:ascii="Tahoma" w:hAnsi="Tahoma" w:cs="Tahoma"/>
          <w:sz w:val="22"/>
        </w:rPr>
        <w:softHyphen/>
      </w:r>
      <w:r>
        <w:rPr>
          <w:rFonts w:ascii="Tahoma" w:hAnsi="Tahoma" w:cs="Tahoma"/>
          <w:sz w:val="22"/>
        </w:rPr>
        <w:softHyphen/>
      </w:r>
      <w:r>
        <w:rPr>
          <w:rFonts w:ascii="Tahoma" w:hAnsi="Tahoma" w:cs="Tahoma"/>
          <w:sz w:val="22"/>
        </w:rPr>
        <w:softHyphen/>
      </w:r>
      <w:r>
        <w:rPr>
          <w:rFonts w:ascii="Tahoma" w:hAnsi="Tahoma" w:cs="Tahoma"/>
          <w:sz w:val="22"/>
        </w:rPr>
        <w:softHyphen/>
      </w:r>
      <w:r>
        <w:rPr>
          <w:rFonts w:ascii="Tahoma" w:hAnsi="Tahoma" w:cs="Tahoma"/>
          <w:sz w:val="22"/>
        </w:rPr>
        <w:softHyphen/>
      </w:r>
      <w:r>
        <w:rPr>
          <w:rFonts w:ascii="Tahoma" w:hAnsi="Tahoma" w:cs="Tahoma"/>
          <w:sz w:val="22"/>
        </w:rPr>
        <w:softHyphen/>
      </w:r>
      <w:r>
        <w:rPr>
          <w:rFonts w:ascii="Tahoma" w:hAnsi="Tahoma" w:cs="Tahoma"/>
          <w:sz w:val="22"/>
        </w:rPr>
        <w:softHyphen/>
      </w:r>
      <w:r>
        <w:rPr>
          <w:rFonts w:ascii="Tahoma" w:hAnsi="Tahoma" w:cs="Tahoma"/>
          <w:sz w:val="22"/>
        </w:rPr>
        <w:softHyphen/>
      </w:r>
      <w:r>
        <w:rPr>
          <w:rFonts w:ascii="Tahoma" w:hAnsi="Tahoma" w:cs="Tahoma"/>
          <w:sz w:val="22"/>
        </w:rPr>
        <w:softHyphen/>
      </w:r>
    </w:p>
    <w:p w:rsidR="00C4072E" w:rsidRDefault="00C4072E">
      <w:r>
        <w:rPr>
          <w:rFonts w:ascii="Tahoma" w:hAnsi="Tahoma" w:cs="Tahoma"/>
          <w:sz w:val="22"/>
        </w:rPr>
        <w:t>_____________________________________________________________</w:t>
      </w:r>
    </w:p>
    <w:p w:rsidR="00C4072E" w:rsidRDefault="00C4072E">
      <w:pPr>
        <w:rPr>
          <w:rFonts w:ascii="Tahoma" w:hAnsi="Tahoma" w:cs="Tahoma"/>
          <w:sz w:val="22"/>
        </w:rPr>
      </w:pPr>
      <w:r>
        <w:rPr>
          <w:rFonts w:ascii="Tahoma" w:hAnsi="Tahoma" w:cs="Tahoma"/>
          <w:sz w:val="22"/>
        </w:rPr>
        <w:t>_____________________________________________________________</w:t>
      </w:r>
    </w:p>
    <w:sectPr w:rsidR="00C4072E" w:rsidSect="0023144C">
      <w:headerReference w:type="default" r:id="rId6"/>
      <w:footerReference w:type="default" r:id="rId7"/>
      <w:pgSz w:w="12240" w:h="15840"/>
      <w:pgMar w:top="1440" w:right="144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D23" w:rsidRDefault="00287D23" w:rsidP="008E34AC">
      <w:r>
        <w:separator/>
      </w:r>
    </w:p>
  </w:endnote>
  <w:endnote w:type="continuationSeparator" w:id="0">
    <w:p w:rsidR="00287D23" w:rsidRDefault="00287D23" w:rsidP="008E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44C" w:rsidRDefault="0023144C" w:rsidP="0023144C">
    <w:pPr>
      <w:pStyle w:val="Footer"/>
    </w:pPr>
    <w:r>
      <w:tab/>
    </w:r>
    <w:r>
      <w:tab/>
      <w:t xml:space="preserve">Revised </w:t>
    </w:r>
    <w:r w:rsidR="005D7196">
      <w:t>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D23" w:rsidRDefault="00287D23" w:rsidP="008E34AC">
      <w:r>
        <w:separator/>
      </w:r>
    </w:p>
  </w:footnote>
  <w:footnote w:type="continuationSeparator" w:id="0">
    <w:p w:rsidR="00287D23" w:rsidRDefault="00287D23" w:rsidP="008E3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171" w:rsidRDefault="008B0704" w:rsidP="00543171">
    <w:pPr>
      <w:pStyle w:val="Header"/>
      <w:jc w:val="center"/>
    </w:pPr>
    <w:r>
      <w:rPr>
        <w:noProof/>
      </w:rPr>
      <w:drawing>
        <wp:inline distT="0" distB="0" distL="0" distR="0">
          <wp:extent cx="1371600" cy="133296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022.jpg"/>
                  <pic:cNvPicPr/>
                </pic:nvPicPr>
                <pic:blipFill>
                  <a:blip r:embed="rId1">
                    <a:extLst>
                      <a:ext uri="{28A0092B-C50C-407E-A947-70E740481C1C}">
                        <a14:useLocalDpi xmlns:a14="http://schemas.microsoft.com/office/drawing/2010/main" val="0"/>
                      </a:ext>
                    </a:extLst>
                  </a:blip>
                  <a:stretch>
                    <a:fillRect/>
                  </a:stretch>
                </pic:blipFill>
                <pic:spPr>
                  <a:xfrm>
                    <a:off x="0" y="0"/>
                    <a:ext cx="1376696" cy="13379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45"/>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16"/>
    <w:rsid w:val="0023144C"/>
    <w:rsid w:val="002774B3"/>
    <w:rsid w:val="00287D23"/>
    <w:rsid w:val="002A5E51"/>
    <w:rsid w:val="003436E3"/>
    <w:rsid w:val="00543171"/>
    <w:rsid w:val="005D7196"/>
    <w:rsid w:val="005E693E"/>
    <w:rsid w:val="007A3823"/>
    <w:rsid w:val="00861316"/>
    <w:rsid w:val="008B0704"/>
    <w:rsid w:val="008E34AC"/>
    <w:rsid w:val="00AA5E1B"/>
    <w:rsid w:val="00B47044"/>
    <w:rsid w:val="00B778DC"/>
    <w:rsid w:val="00C4072E"/>
    <w:rsid w:val="00C52DA9"/>
    <w:rsid w:val="00DE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B955D5D"/>
  <w15:docId w15:val="{C52D4227-237E-4C3E-AB61-7E00C6E2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3F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3F86"/>
    <w:rPr>
      <w:color w:val="555500"/>
      <w:u w:val="single"/>
    </w:rPr>
  </w:style>
  <w:style w:type="paragraph" w:styleId="Header">
    <w:name w:val="header"/>
    <w:basedOn w:val="Normal"/>
    <w:link w:val="HeaderChar"/>
    <w:rsid w:val="008E34AC"/>
    <w:pPr>
      <w:tabs>
        <w:tab w:val="center" w:pos="4680"/>
        <w:tab w:val="right" w:pos="9360"/>
      </w:tabs>
    </w:pPr>
  </w:style>
  <w:style w:type="character" w:customStyle="1" w:styleId="HeaderChar">
    <w:name w:val="Header Char"/>
    <w:basedOn w:val="DefaultParagraphFont"/>
    <w:link w:val="Header"/>
    <w:rsid w:val="008E34AC"/>
    <w:rPr>
      <w:sz w:val="24"/>
      <w:szCs w:val="24"/>
    </w:rPr>
  </w:style>
  <w:style w:type="paragraph" w:styleId="Footer">
    <w:name w:val="footer"/>
    <w:basedOn w:val="Normal"/>
    <w:link w:val="FooterChar"/>
    <w:rsid w:val="008E34AC"/>
    <w:pPr>
      <w:tabs>
        <w:tab w:val="center" w:pos="4680"/>
        <w:tab w:val="right" w:pos="9360"/>
      </w:tabs>
    </w:pPr>
  </w:style>
  <w:style w:type="character" w:customStyle="1" w:styleId="FooterChar">
    <w:name w:val="Footer Char"/>
    <w:basedOn w:val="DefaultParagraphFont"/>
    <w:link w:val="Footer"/>
    <w:rsid w:val="008E34AC"/>
    <w:rPr>
      <w:sz w:val="24"/>
      <w:szCs w:val="24"/>
    </w:rPr>
  </w:style>
  <w:style w:type="paragraph" w:styleId="BalloonText">
    <w:name w:val="Balloon Text"/>
    <w:basedOn w:val="Normal"/>
    <w:link w:val="BalloonTextChar"/>
    <w:rsid w:val="008E34AC"/>
    <w:rPr>
      <w:rFonts w:ascii="Tahoma" w:hAnsi="Tahoma" w:cs="Tahoma"/>
      <w:sz w:val="16"/>
      <w:szCs w:val="16"/>
    </w:rPr>
  </w:style>
  <w:style w:type="character" w:customStyle="1" w:styleId="BalloonTextChar">
    <w:name w:val="Balloon Text Char"/>
    <w:basedOn w:val="DefaultParagraphFont"/>
    <w:link w:val="BalloonText"/>
    <w:rsid w:val="008E3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Bridge to Hope, Inc</vt:lpstr>
    </vt:vector>
  </TitlesOfParts>
  <Company>Microsoft</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Bridge to Hope, Inc</dc:title>
  <dc:creator>narda</dc:creator>
  <cp:lastModifiedBy>Jennifer McDermid</cp:lastModifiedBy>
  <cp:revision>3</cp:revision>
  <cp:lastPrinted>2022-02-10T15:53:00Z</cp:lastPrinted>
  <dcterms:created xsi:type="dcterms:W3CDTF">2022-02-10T15:59:00Z</dcterms:created>
  <dcterms:modified xsi:type="dcterms:W3CDTF">2023-03-01T20:58:00Z</dcterms:modified>
</cp:coreProperties>
</file>